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62EFBF53" w14:textId="311F1D6E" w:rsidR="00540038" w:rsidRPr="00D20AE3" w:rsidRDefault="007404A4" w:rsidP="00D20AE3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734F3F">
        <w:rPr>
          <w:rFonts w:ascii="Verdana" w:hAnsi="Verdana" w:cstheme="minorHAnsi"/>
          <w:sz w:val="20"/>
          <w:szCs w:val="20"/>
        </w:rPr>
        <w:t xml:space="preserve">Nawiązując do </w:t>
      </w:r>
      <w:r w:rsidR="00307E2E" w:rsidRPr="00734F3F">
        <w:rPr>
          <w:rFonts w:ascii="Verdana" w:hAnsi="Verdana" w:cstheme="minorHAnsi"/>
          <w:sz w:val="20"/>
          <w:szCs w:val="20"/>
        </w:rPr>
        <w:t xml:space="preserve">Zapytania ofertowego z </w:t>
      </w:r>
      <w:r w:rsidR="00307E2E" w:rsidRPr="00D12B12">
        <w:rPr>
          <w:rFonts w:ascii="Verdana" w:hAnsi="Verdana" w:cstheme="minorHAnsi"/>
          <w:sz w:val="20"/>
          <w:szCs w:val="20"/>
        </w:rPr>
        <w:t>dnia</w:t>
      </w:r>
      <w:r w:rsidR="00734F3F" w:rsidRPr="00D12B12">
        <w:rPr>
          <w:rFonts w:ascii="Verdana" w:hAnsi="Verdana" w:cstheme="minorHAnsi"/>
          <w:sz w:val="20"/>
          <w:szCs w:val="20"/>
        </w:rPr>
        <w:t xml:space="preserve"> </w:t>
      </w:r>
      <w:r w:rsidR="00D12B12" w:rsidRPr="00D12B12">
        <w:rPr>
          <w:rFonts w:ascii="Verdana" w:hAnsi="Verdana" w:cstheme="minorHAnsi"/>
          <w:sz w:val="20"/>
          <w:szCs w:val="20"/>
        </w:rPr>
        <w:t>13.</w:t>
      </w:r>
      <w:r w:rsidR="00621151" w:rsidRPr="00D12B12">
        <w:rPr>
          <w:rFonts w:ascii="Verdana" w:hAnsi="Verdana" w:cstheme="minorHAnsi"/>
          <w:sz w:val="20"/>
          <w:szCs w:val="20"/>
        </w:rPr>
        <w:t>10</w:t>
      </w:r>
      <w:r w:rsidR="00734F3F" w:rsidRPr="00D12B12">
        <w:rPr>
          <w:rFonts w:ascii="Verdana" w:hAnsi="Verdana" w:cstheme="minorHAnsi"/>
          <w:sz w:val="20"/>
          <w:szCs w:val="20"/>
        </w:rPr>
        <w:t>.2025r.</w:t>
      </w:r>
      <w:r w:rsidR="00307E2E">
        <w:rPr>
          <w:rFonts w:ascii="Verdana" w:hAnsi="Verdana" w:cstheme="minorHAnsi"/>
          <w:sz w:val="20"/>
          <w:szCs w:val="20"/>
        </w:rPr>
        <w:t xml:space="preserve">  </w:t>
      </w:r>
      <w:r w:rsidR="00D20AE3">
        <w:rPr>
          <w:rFonts w:ascii="Verdana" w:hAnsi="Verdana" w:cstheme="minorHAnsi"/>
          <w:sz w:val="20"/>
          <w:szCs w:val="20"/>
        </w:rPr>
        <w:t xml:space="preserve">na  realizację przedmiotu zamówienia </w:t>
      </w:r>
    </w:p>
    <w:p w14:paraId="3662FE72" w14:textId="6FACB3DF" w:rsidR="00B23CD7" w:rsidRPr="00B23CD7" w:rsidRDefault="00D20AE3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79892931"/>
      <w:r>
        <w:rPr>
          <w:rFonts w:ascii="Verdana" w:eastAsia="Calibri" w:hAnsi="Verdana"/>
          <w:b/>
          <w:sz w:val="20"/>
          <w:szCs w:val="20"/>
          <w:lang w:eastAsia="en-US"/>
        </w:rPr>
        <w:t xml:space="preserve">pn. </w:t>
      </w:r>
      <w:r w:rsidR="00B23CD7" w:rsidRPr="00B23CD7">
        <w:rPr>
          <w:rFonts w:ascii="Verdana" w:eastAsia="Calibri" w:hAnsi="Verdana"/>
          <w:b/>
          <w:sz w:val="20"/>
          <w:szCs w:val="20"/>
          <w:lang w:eastAsia="en-US"/>
        </w:rPr>
        <w:t>„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Dostawa</w:t>
      </w:r>
      <w:r w:rsidR="00621151">
        <w:rPr>
          <w:rFonts w:ascii="Verdana" w:eastAsia="Calibri" w:hAnsi="Verdana"/>
          <w:b/>
          <w:sz w:val="20"/>
          <w:szCs w:val="20"/>
          <w:lang w:eastAsia="en-US"/>
        </w:rPr>
        <w:t xml:space="preserve"> zamrażarki </w:t>
      </w:r>
      <w:r w:rsidR="00C2777E">
        <w:rPr>
          <w:rFonts w:ascii="Verdana" w:eastAsia="Calibri" w:hAnsi="Verdana"/>
          <w:b/>
          <w:sz w:val="20"/>
          <w:szCs w:val="20"/>
          <w:lang w:eastAsia="en-US"/>
        </w:rPr>
        <w:t>niskotemperaturowej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”  - szt. 1.</w:t>
      </w:r>
    </w:p>
    <w:p w14:paraId="315F53E8" w14:textId="7DDB26A3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1" w:name="_Hlk179885802"/>
    </w:p>
    <w:bookmarkEnd w:id="0"/>
    <w:bookmarkEnd w:id="1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2D2A1CBB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C2777E">
        <w:rPr>
          <w:rFonts w:ascii="Verdana" w:hAnsi="Verdana" w:cstheme="minorBidi"/>
          <w:b/>
          <w:bCs/>
          <w:sz w:val="20"/>
          <w:szCs w:val="20"/>
        </w:rPr>
        <w:t>2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C2777E">
        <w:rPr>
          <w:rFonts w:ascii="Verdana" w:hAnsi="Verdana" w:cstheme="minorBidi"/>
          <w:b/>
          <w:bCs/>
          <w:sz w:val="20"/>
          <w:szCs w:val="20"/>
        </w:rPr>
        <w:t>19</w:t>
      </w:r>
      <w:r w:rsidR="00D20AE3">
        <w:rPr>
          <w:rFonts w:ascii="Verdana" w:hAnsi="Verdana" w:cstheme="minorBidi"/>
          <w:b/>
          <w:bCs/>
          <w:sz w:val="20"/>
          <w:szCs w:val="20"/>
        </w:rPr>
        <w:t>.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202</w:t>
      </w:r>
      <w:r w:rsidR="00D20AE3">
        <w:rPr>
          <w:rFonts w:ascii="Verdana" w:hAnsi="Verdana" w:cstheme="minorBidi"/>
          <w:b/>
          <w:bCs/>
          <w:sz w:val="20"/>
          <w:szCs w:val="20"/>
        </w:rPr>
        <w:t>5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1889E7EF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>
        <w:rPr>
          <w:rFonts w:ascii="Verdana" w:hAnsi="Verdana" w:cstheme="minorBidi"/>
          <w:sz w:val="20"/>
          <w:szCs w:val="20"/>
        </w:rPr>
        <w:t xml:space="preserve"> 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A0FF4A8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</w:t>
      </w:r>
      <w:r w:rsidR="00B23CD7">
        <w:rPr>
          <w:rFonts w:ascii="Verdana" w:hAnsi="Verdana" w:cstheme="minorBidi"/>
          <w:sz w:val="20"/>
          <w:szCs w:val="20"/>
        </w:rPr>
        <w:t>dostawy przedmiotu zamówienia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731A60C1" w14:textId="77777777" w:rsidR="00B23CD7" w:rsidRPr="008A1797" w:rsidRDefault="00B23CD7" w:rsidP="00B254D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13DC7C85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………………………. Podwykonawcom</w:t>
      </w:r>
      <w:r w:rsidR="00B254DA">
        <w:rPr>
          <w:rFonts w:ascii="Verdana" w:hAnsi="Verdana" w:cstheme="minorBidi"/>
          <w:sz w:val="20"/>
          <w:szCs w:val="20"/>
        </w:rPr>
        <w:t>.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0D987894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2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00C2777E">
        <w:rPr>
          <w:rFonts w:ascii="Verdana" w:hAnsi="Verdana" w:cstheme="minorBidi"/>
          <w:sz w:val="20"/>
          <w:szCs w:val="20"/>
        </w:rPr>
        <w:t>2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C2777E">
        <w:rPr>
          <w:rFonts w:ascii="Verdana" w:hAnsi="Verdana" w:cstheme="minorBidi"/>
          <w:sz w:val="20"/>
          <w:szCs w:val="20"/>
        </w:rPr>
        <w:t>19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0476A0">
        <w:rPr>
          <w:rFonts w:ascii="Verdana" w:hAnsi="Verdana" w:cstheme="minorBidi"/>
          <w:sz w:val="20"/>
          <w:szCs w:val="20"/>
        </w:rPr>
        <w:t xml:space="preserve">5 </w:t>
      </w:r>
      <w:r w:rsidRPr="25DAB6FC">
        <w:rPr>
          <w:rFonts w:ascii="Verdana" w:hAnsi="Verdana" w:cstheme="minorBidi"/>
          <w:sz w:val="20"/>
          <w:szCs w:val="20"/>
        </w:rPr>
        <w:t>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3E251A36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202</w:t>
      </w:r>
      <w:r w:rsidR="008D463C">
        <w:rPr>
          <w:rFonts w:ascii="Verdana" w:hAnsi="Verdana" w:cstheme="minorBidi"/>
          <w:sz w:val="20"/>
          <w:szCs w:val="20"/>
        </w:rPr>
        <w:t>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8D463C">
        <w:rPr>
          <w:rFonts w:ascii="Verdana" w:hAnsi="Verdana" w:cstheme="minorBidi"/>
          <w:sz w:val="20"/>
          <w:szCs w:val="20"/>
        </w:rPr>
        <w:t>514)</w:t>
      </w:r>
      <w:r w:rsidRPr="38E6826E">
        <w:rPr>
          <w:rFonts w:ascii="Verdana" w:hAnsi="Verdana" w:cstheme="minorBidi"/>
          <w:sz w:val="20"/>
          <w:szCs w:val="20"/>
        </w:rPr>
        <w:t>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774A584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</w:t>
      </w:r>
      <w:r w:rsidR="00346E86">
        <w:rPr>
          <w:rFonts w:ascii="Verdana" w:hAnsi="Verdana" w:cstheme="minorBidi"/>
          <w:sz w:val="20"/>
          <w:szCs w:val="20"/>
        </w:rPr>
        <w:t>25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346E86">
        <w:rPr>
          <w:rFonts w:ascii="Verdana" w:hAnsi="Verdana" w:cstheme="minorBidi"/>
          <w:sz w:val="20"/>
          <w:szCs w:val="20"/>
        </w:rPr>
        <w:t>514</w:t>
      </w:r>
      <w:r w:rsidRPr="38E6826E">
        <w:rPr>
          <w:rFonts w:ascii="Verdana" w:hAnsi="Verdana" w:cstheme="minorBidi"/>
          <w:sz w:val="20"/>
          <w:szCs w:val="20"/>
        </w:rPr>
        <w:t>.).</w:t>
      </w:r>
    </w:p>
    <w:bookmarkEnd w:id="2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5E73927A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A244E5">
        <w:rPr>
          <w:rFonts w:ascii="Verdana" w:hAnsi="Verdana" w:cstheme="minorBidi"/>
          <w:sz w:val="20"/>
          <w:szCs w:val="20"/>
        </w:rPr>
        <w:t xml:space="preserve"> ze zm.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012EED74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z poręczenia lub z gwarancji lub podobnego </w:t>
      </w:r>
      <w:r w:rsidRPr="38E6826E">
        <w:rPr>
          <w:rFonts w:ascii="Verdana" w:hAnsi="Verdana" w:cstheme="minorBidi"/>
          <w:sz w:val="20"/>
          <w:szCs w:val="20"/>
        </w:rPr>
        <w:lastRenderedPageBreak/>
        <w:t>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6388B8C7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Opis przedmiotu zamówienia oferowanego przez Wykonawcę</w:t>
      </w:r>
      <w:r w:rsidR="00C83E90">
        <w:rPr>
          <w:rFonts w:ascii="Verdana" w:hAnsi="Verdana" w:cstheme="minorHAnsi"/>
          <w:sz w:val="20"/>
          <w:szCs w:val="20"/>
        </w:rPr>
        <w:t xml:space="preserve">, 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0"/>
      <w:footerReference w:type="default" r:id="rId11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9D41" w14:textId="77777777" w:rsidR="00E856C0" w:rsidRDefault="00E856C0" w:rsidP="007404A4">
      <w:r>
        <w:separator/>
      </w:r>
    </w:p>
  </w:endnote>
  <w:endnote w:type="continuationSeparator" w:id="0">
    <w:p w14:paraId="1A752D5D" w14:textId="77777777" w:rsidR="00E856C0" w:rsidRDefault="00E856C0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0C24" w14:textId="77777777" w:rsidR="00E856C0" w:rsidRDefault="00E856C0" w:rsidP="007404A4">
      <w:r>
        <w:separator/>
      </w:r>
    </w:p>
  </w:footnote>
  <w:footnote w:type="continuationSeparator" w:id="0">
    <w:p w14:paraId="78B9F8F8" w14:textId="77777777" w:rsidR="00E856C0" w:rsidRDefault="00E856C0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59823662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100C0A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4FFA8A20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621151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</w:t>
    </w:r>
    <w:r w:rsidR="00621151">
      <w:rPr>
        <w:rFonts w:ascii="Verdana" w:hAnsi="Verdana"/>
        <w:sz w:val="18"/>
        <w:szCs w:val="18"/>
      </w:rPr>
      <w:t>19</w:t>
    </w:r>
    <w:r w:rsidRPr="006615D6">
      <w:rPr>
        <w:rFonts w:ascii="Verdana" w:hAnsi="Verdana"/>
        <w:sz w:val="18"/>
        <w:szCs w:val="18"/>
      </w:rPr>
      <w:t>.202</w:t>
    </w:r>
    <w:r w:rsidR="00D20AE3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1757C"/>
    <w:rsid w:val="000176E2"/>
    <w:rsid w:val="0002496F"/>
    <w:rsid w:val="0002703D"/>
    <w:rsid w:val="000476A0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4465"/>
    <w:rsid w:val="000E21AC"/>
    <w:rsid w:val="000F3D2C"/>
    <w:rsid w:val="00100C0A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73845"/>
    <w:rsid w:val="00277CD2"/>
    <w:rsid w:val="0028127A"/>
    <w:rsid w:val="00281E1D"/>
    <w:rsid w:val="002E2523"/>
    <w:rsid w:val="002E40FC"/>
    <w:rsid w:val="002F26BF"/>
    <w:rsid w:val="002F5CBF"/>
    <w:rsid w:val="002F5D70"/>
    <w:rsid w:val="002F794B"/>
    <w:rsid w:val="00305F64"/>
    <w:rsid w:val="00307E2E"/>
    <w:rsid w:val="00325CFE"/>
    <w:rsid w:val="00340A6F"/>
    <w:rsid w:val="00346E86"/>
    <w:rsid w:val="0037443F"/>
    <w:rsid w:val="0039102F"/>
    <w:rsid w:val="00395B1E"/>
    <w:rsid w:val="003B6FCE"/>
    <w:rsid w:val="003C1F2B"/>
    <w:rsid w:val="003C293C"/>
    <w:rsid w:val="003D7396"/>
    <w:rsid w:val="003F26EA"/>
    <w:rsid w:val="003F6B81"/>
    <w:rsid w:val="004018DE"/>
    <w:rsid w:val="00402968"/>
    <w:rsid w:val="00405F37"/>
    <w:rsid w:val="004103E6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13BE"/>
    <w:rsid w:val="004D1EE9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1151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34F3F"/>
    <w:rsid w:val="007404A4"/>
    <w:rsid w:val="00741AFD"/>
    <w:rsid w:val="0074337C"/>
    <w:rsid w:val="007B32FD"/>
    <w:rsid w:val="007B3EF0"/>
    <w:rsid w:val="007B47F9"/>
    <w:rsid w:val="007C1E67"/>
    <w:rsid w:val="007C5B7F"/>
    <w:rsid w:val="007C63E6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D463C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75B96"/>
    <w:rsid w:val="009846CB"/>
    <w:rsid w:val="00993C26"/>
    <w:rsid w:val="009B2026"/>
    <w:rsid w:val="009B2B9E"/>
    <w:rsid w:val="009D7B35"/>
    <w:rsid w:val="00A244E5"/>
    <w:rsid w:val="00A62ABD"/>
    <w:rsid w:val="00A83056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23CD7"/>
    <w:rsid w:val="00B254DA"/>
    <w:rsid w:val="00B33FDA"/>
    <w:rsid w:val="00B452DB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77E"/>
    <w:rsid w:val="00C27A08"/>
    <w:rsid w:val="00C558C9"/>
    <w:rsid w:val="00C60B87"/>
    <w:rsid w:val="00C62007"/>
    <w:rsid w:val="00C62429"/>
    <w:rsid w:val="00C83E90"/>
    <w:rsid w:val="00C85C4D"/>
    <w:rsid w:val="00C9655A"/>
    <w:rsid w:val="00CA449A"/>
    <w:rsid w:val="00CA502C"/>
    <w:rsid w:val="00D12024"/>
    <w:rsid w:val="00D12B12"/>
    <w:rsid w:val="00D20AE3"/>
    <w:rsid w:val="00D5387B"/>
    <w:rsid w:val="00D66558"/>
    <w:rsid w:val="00D83EF3"/>
    <w:rsid w:val="00D85E16"/>
    <w:rsid w:val="00DD2F1A"/>
    <w:rsid w:val="00E10ADE"/>
    <w:rsid w:val="00E24155"/>
    <w:rsid w:val="00E27446"/>
    <w:rsid w:val="00E54DE7"/>
    <w:rsid w:val="00E635AE"/>
    <w:rsid w:val="00E70C79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61569"/>
    <w:rsid w:val="00F61B57"/>
    <w:rsid w:val="00FA6DC6"/>
    <w:rsid w:val="00FA6E98"/>
    <w:rsid w:val="00FB720F"/>
    <w:rsid w:val="00FC0C07"/>
    <w:rsid w:val="00FC271C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D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3</cp:revision>
  <cp:lastPrinted>2025-07-29T11:30:00Z</cp:lastPrinted>
  <dcterms:created xsi:type="dcterms:W3CDTF">2025-10-08T19:37:00Z</dcterms:created>
  <dcterms:modified xsi:type="dcterms:W3CDTF">2025-10-13T05:16:00Z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